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rPr>
          <w:rFonts w:ascii="Swis721 Hv BT" w:hAnsi="Swis721 Hv BT"/>
          <w:sz w:val="28"/>
          <w:szCs w:val="28"/>
        </w:rPr>
      </w:pPr>
      <w:r>
        <w:rPr>
          <w:rFonts w:ascii="Swis721 Hv BT" w:hAnsi="Swis721 Hv BT"/>
          <w:sz w:val="28"/>
          <w:szCs w:val="28"/>
        </w:rPr>
        <w:t>Anzahl der Mitarbeiter/-innen Caritas Hauspflege</w:t>
      </w:r>
    </w:p>
    <w:p>
      <w:pPr>
        <w:pStyle w:val="Normal"/>
        <w:rPr>
          <w:rFonts w:ascii="Swis721 Hv BT" w:hAnsi="Swis721 Hv BT"/>
          <w:sz w:val="28"/>
          <w:szCs w:val="28"/>
        </w:rPr>
      </w:pPr>
      <w:r>
        <w:rPr>
          <w:rFonts w:ascii="Swis721 Hv BT" w:hAnsi="Swis721 Hv BT"/>
          <w:sz w:val="28"/>
          <w:szCs w:val="28"/>
        </w:rPr>
        <w:t>Sprengel Meran Land/Naturns/Passeier/Lana</w:t>
      </w:r>
    </w:p>
    <w:p>
      <w:pPr>
        <w:pStyle w:val="Normal"/>
        <w:rPr>
          <w:rFonts w:ascii="Swis721 Hv BT" w:hAnsi="Swis721 Hv BT"/>
          <w:sz w:val="28"/>
          <w:szCs w:val="28"/>
        </w:rPr>
      </w:pPr>
      <w:r>
        <w:rPr>
          <w:rFonts w:ascii="Swis721 Hv BT" w:hAnsi="Swis721 Hv BT"/>
          <w:sz w:val="28"/>
          <w:szCs w:val="28"/>
        </w:rPr>
        <w:t>Stand 21.08.2017</w:t>
      </w:r>
    </w:p>
    <w:p>
      <w:pPr>
        <w:pStyle w:val="Normal"/>
        <w:rPr>
          <w:rFonts w:ascii="Swis721 Hv BT" w:hAnsi="Swis721 Hv BT"/>
          <w:sz w:val="28"/>
          <w:szCs w:val="28"/>
          <w:lang w:val="it-IT"/>
        </w:rPr>
      </w:pPr>
      <w:r>
        <w:rPr>
          <w:rFonts w:ascii="Swis721 Hv BT" w:hAnsi="Swis721 Hv BT"/>
          <w:sz w:val="28"/>
          <w:szCs w:val="28"/>
          <w:lang w:val="it-IT"/>
        </w:rPr>
        <w:t>Numero dei dipendenti Caritas assistenza domiciliare</w:t>
      </w:r>
    </w:p>
    <w:p>
      <w:pPr>
        <w:pStyle w:val="Normal"/>
        <w:rPr>
          <w:rFonts w:ascii="Swis721 Hv BT" w:hAnsi="Swis721 Hv BT"/>
          <w:sz w:val="28"/>
          <w:szCs w:val="28"/>
          <w:lang w:val="it-IT"/>
        </w:rPr>
      </w:pPr>
      <w:r>
        <w:rPr>
          <w:rFonts w:ascii="Swis721 Hv BT" w:hAnsi="Swis721 Hv BT"/>
          <w:sz w:val="28"/>
          <w:szCs w:val="28"/>
          <w:lang w:val="it-IT"/>
        </w:rPr>
        <w:t>Distretti sociali Merano/Naturno/Passirio/Lana</w:t>
      </w:r>
    </w:p>
    <w:p>
      <w:pPr>
        <w:pStyle w:val="Normal"/>
        <w:rPr>
          <w:rFonts w:ascii="Swis721 Hv BT" w:hAnsi="Swis721 Hv BT"/>
          <w:sz w:val="28"/>
          <w:szCs w:val="28"/>
          <w:lang w:val="it-IT"/>
        </w:rPr>
      </w:pPr>
      <w:r>
        <w:rPr>
          <w:rFonts w:ascii="Swis721 Hv BT" w:hAnsi="Swis721 Hv BT"/>
          <w:sz w:val="28"/>
          <w:szCs w:val="28"/>
          <w:lang w:val="it-IT"/>
        </w:rPr>
        <w:t>stato al 21.08.2017</w:t>
      </w:r>
    </w:p>
    <w:p>
      <w:pPr>
        <w:pStyle w:val="Normal"/>
        <w:rPr/>
      </w:pPr>
      <w:r>
        <w:rPr/>
      </w:r>
    </w:p>
    <w:tbl>
      <w:tblPr>
        <w:jc w:val="left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1593"/>
        <w:gridCol w:w="1477"/>
        <w:gridCol w:w="1926"/>
        <w:gridCol w:w="2320"/>
      </w:tblGrid>
      <w:tr>
        <w:trPr>
          <w:trHeight w:val="646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rPr>
                <w:rFonts w:cs="Arial" w:ascii="Arial Black" w:hAnsi="Arial Black"/>
                <w:color w:val="000000"/>
                <w:szCs w:val="22"/>
                <w:lang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eastAsia="de-DE"/>
              </w:rPr>
              <w:t>Berufsbild</w:t>
            </w:r>
          </w:p>
          <w:p>
            <w:pPr>
              <w:pStyle w:val="Normal"/>
              <w:suppressAutoHyphens w:val="false"/>
              <w:rPr>
                <w:rFonts w:cs="Arial" w:ascii="Arial Black" w:hAnsi="Arial Black"/>
                <w:color w:val="000000"/>
                <w:szCs w:val="22"/>
                <w:lang w:val="it-IT"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val="it-IT" w:eastAsia="de-DE"/>
              </w:rPr>
              <w:t>Profilo professionale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eastAsia="de-DE"/>
              </w:rPr>
              <w:t>Anzahl</w:t>
              <w:br/>
              <w:t>MA</w:t>
            </w:r>
          </w:p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val="it-IT"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val="it-IT" w:eastAsia="de-DE"/>
              </w:rPr>
              <w:t>Numero</w:t>
            </w:r>
          </w:p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val="it-IT"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val="it-IT" w:eastAsia="de-DE"/>
              </w:rPr>
              <w:t>dipendenti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eastAsia="de-DE"/>
              </w:rPr>
              <w:t>Einstufung</w:t>
            </w:r>
          </w:p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val="it-IT"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val="it-IT" w:eastAsia="de-DE"/>
              </w:rPr>
              <w:t>Qualificazione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eastAsia="de-DE"/>
              </w:rPr>
              <w:t>Wochen-</w:t>
              <w:br/>
              <w:t>stunden</w:t>
            </w:r>
          </w:p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val="it-IT"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val="it-IT" w:eastAsia="de-DE"/>
              </w:rPr>
              <w:t>Ore settimanali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eastAsia="de-DE"/>
              </w:rPr>
              <w:t>Gehalts-</w:t>
            </w:r>
          </w:p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eastAsia="de-DE"/>
              </w:rPr>
              <w:t>vorrück-</w:t>
            </w:r>
          </w:p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eastAsia="de-DE"/>
              </w:rPr>
              <w:t>ungen</w:t>
            </w:r>
          </w:p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val="it-IT"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val="it-IT" w:eastAsia="de-DE"/>
              </w:rPr>
              <w:t>Scatti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Dienststellenleiterin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val="it-IT"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val="it-IT" w:eastAsia="de-DE"/>
              </w:rPr>
              <w:t>responsabile di servizio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8+ 7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38, 30,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6 + 14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Verwaltungsmitarbeiterin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val="it-IT"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val="it-IT" w:eastAsia="de-DE"/>
              </w:rPr>
              <w:t>collaboratrice amministrativa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6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34, 38+ 25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9, 8,6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 xml:space="preserve">Einsatzleiterin 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val="it-IT"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val="it-IT" w:eastAsia="de-DE"/>
              </w:rPr>
              <w:t>responsabile operativo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34, 30, 28, 38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4, 5, 4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SozialbetreuerInnen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operatore/operatrice socio-assistenziale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14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38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0-0-0-1-1-1-1-1-3-6-2-2-5-6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SozialbetreuerInnen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operatore/operatrice socio-assistenziale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30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4-5-5-6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SozialbetreuerInnen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operatore/operatrice socio-assistenziale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28,5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1-6-4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SozialbetreuerInnen</w:t>
            </w: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operatore/operatrice socio-assistenziale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25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2-4-4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SozialbetreuerInnen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operatore/operatrice socio-assistenziale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20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3-8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SozialbetreuerInnen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operatore/operatrice socio-assistenziale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19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1-6-3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AltenpflegerIn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assistente geriatrico/geriatrica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38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6-9-7-11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AltenpflegerIn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assistente geriatrico/geriatrica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34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5-8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AltenpflegerIn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assistente geriatrico/geriatrica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30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11-8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AltenpflegerIn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assistente geriatrico/geriatrica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25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4-5-8-12-12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Altenpflegerin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assistente geriatrico/geriatrica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24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AltenpflegerIn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assistente geriatrico/geriatrica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24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12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AltenpflegerIn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assistente geriatrico/geriatrica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20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3-5-9-11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AltenpflegerIn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assistente geriatrico/geriatrica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19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7-3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PflegehelferIn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operatore/operatrice socio-sanitario/sanitaria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30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2-7-8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PflegehelferIn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operatore/operatrice socio-sanitario/sanitaria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28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7-4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PflegehelferIn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val="it-IT"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val="it-IT" w:eastAsia="de-DE"/>
              </w:rPr>
              <w:t>operatore/operatrice socio-sanitario/sanitaria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25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3-6-4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PflegehelferIn</w:t>
            </w:r>
          </w:p>
          <w:p>
            <w:pPr>
              <w:pStyle w:val="Normal"/>
              <w:suppressAutoHyphens w:val="false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operatore/operatrice socio-sanitario/sanitaria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20</w:t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cs="Arial" w:ascii="Arial" w:hAnsi="Arial"/>
                <w:color w:val="000000"/>
                <w:szCs w:val="22"/>
                <w:lang w:eastAsia="de-DE"/>
              </w:rPr>
            </w:pPr>
            <w:r>
              <w:rPr>
                <w:rFonts w:cs="Arial" w:ascii="Arial" w:hAnsi="Arial"/>
                <w:color w:val="000000"/>
                <w:szCs w:val="22"/>
                <w:lang w:eastAsia="de-DE"/>
              </w:rPr>
              <w:t>2-2-7</w:t>
            </w:r>
          </w:p>
        </w:tc>
      </w:tr>
      <w:tr>
        <w:trPr>
          <w:trHeight w:val="300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suppressAutoHyphens w:val="false"/>
              <w:rPr>
                <w:rFonts w:cs="Arial" w:ascii="Arial Black" w:hAnsi="Arial Black"/>
                <w:color w:val="000000"/>
                <w:szCs w:val="22"/>
                <w:lang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eastAsia="de-DE"/>
              </w:rPr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eastAsia="de-DE"/>
              </w:rPr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eastAsia="de-DE"/>
              </w:rPr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eastAsia="de-DE"/>
              </w:rPr>
            </w:r>
          </w:p>
        </w:tc>
        <w:tc>
          <w:tcPr>
            <w:tcW w:w="2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</w:tcPr>
          <w:p>
            <w:pPr>
              <w:pStyle w:val="Normal"/>
              <w:suppressAutoHyphens w:val="false"/>
              <w:jc w:val="center"/>
              <w:rPr>
                <w:rFonts w:cs="Arial" w:ascii="Arial Black" w:hAnsi="Arial Black"/>
                <w:color w:val="000000"/>
                <w:szCs w:val="22"/>
                <w:lang w:eastAsia="de-DE"/>
              </w:rPr>
            </w:pPr>
            <w:r>
              <w:rPr>
                <w:rFonts w:cs="Arial" w:ascii="Arial Black" w:hAnsi="Arial Black"/>
                <w:color w:val="000000"/>
                <w:szCs w:val="22"/>
                <w:lang w:eastAsia="de-D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Die Entlohnung der Mitarbeiter erfolgt auf der Grundlage des „Bereichsübergreifenden Kollektivvertrags für öffentlich Bedienstete“ mit entsprechender Bezahlung der vom Kollektivvertrag vorgesehenen Aufgabenzulagen und Leistungsprämien.</w:t>
      </w:r>
    </w:p>
    <w:p>
      <w:pPr>
        <w:pStyle w:val="Normal"/>
        <w:rPr/>
      </w:pPr>
      <w:r>
        <w:rPr/>
      </w:r>
    </w:p>
    <w:p>
      <w:pPr>
        <w:pStyle w:val="Normal"/>
        <w:rPr>
          <w:lang w:val="it-IT"/>
        </w:rPr>
      </w:pPr>
      <w:r>
        <w:rPr>
          <w:lang w:val="it-IT"/>
        </w:rPr>
        <w:t>Il calcolo della retribuzione dei dipendenti avviene su base del contratto collettivo di intercomparto per dipendenti pubblici con i relativi indennità d'istituto e premi di produttività.</w:t>
      </w:r>
    </w:p>
    <w:p>
      <w:pPr>
        <w:pStyle w:val="Normal"/>
        <w:rPr>
          <w:rFonts w:eastAsia="Times New Roman" w:cs="Times New Roman"/>
          <w:szCs w:val="24"/>
          <w:lang w:val="it-IT" w:eastAsia="ar-SA"/>
        </w:rPr>
      </w:pPr>
      <w:r>
        <w:rPr>
          <w:rFonts w:eastAsia="Times New Roman" w:cs="Times New Roman"/>
          <w:szCs w:val="24"/>
          <w:lang w:val="it-IT" w:eastAsia="ar-SA"/>
        </w:rPr>
      </w:r>
    </w:p>
    <w:sectPr>
      <w:footerReference w:type="default" r:id="rId2"/>
      <w:type w:val="nextPage"/>
      <w:pgSz w:w="11906" w:h="16838"/>
      <w:pgMar w:left="794" w:right="1985" w:header="0" w:top="426" w:footer="567" w:bottom="62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wis721 Lt BT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1"/>
    <w:family w:val="roman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roman"/>
    <w:pitch w:val="default"/>
  </w:font>
  <w:font w:name="Swis721 Hv BT">
    <w:charset w:val="00"/>
    <w:family w:val="roman"/>
    <w:pitch w:val="variable"/>
  </w:font>
  <w:font w:name="Arial Black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uzeile"/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instrText> FILENAME \p </w:instrText>
    </w:r>
    <w:r>
      <w:fldChar w:fldCharType="separate"/>
    </w:r>
    <w:r>
      <w:t>C:\Users\barbladu_bzgmer\Desktop\Ausschreibungen\2017\Hauspflege\2017 Daten für BZG Ausschreibung.docx</w:t>
    </w:r>
    <w:r>
      <w:fldChar w:fldCharType="end"/>
    </w:r>
  </w:p>
</w:ftr>
</file>

<file path=word/settings.xml><?xml version="1.0" encoding="utf-8"?>
<w:settings xmlns:w="http://schemas.openxmlformats.org/wordprocessingml/2006/main">
  <w:zoom w:percent="13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Swis721 Lt BT" w:hAnsi="Swis721 Lt BT" w:eastAsia="SimSun" w:cs="Calibri"/>
        <w:sz w:val="22"/>
        <w:lang w:val="it-IT" w:eastAsia="en-US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e73d28"/>
    <w:pPr>
      <w:widowControl/>
      <w:suppressAutoHyphens w:val="true"/>
      <w:bidi w:val="0"/>
      <w:jc w:val="left"/>
    </w:pPr>
    <w:rPr>
      <w:rFonts w:eastAsia="Times New Roman" w:cs="Times New Roman" w:ascii="Swis721 Lt BT" w:hAnsi="Swis721 Lt BT"/>
      <w:color w:val="auto"/>
      <w:sz w:val="22"/>
      <w:szCs w:val="24"/>
      <w:lang w:val="de-DE" w:eastAsia="ar-SA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prechblasentextZchn" w:customStyle="1">
    <w:name w:val="Sprechblasentext Zchn"/>
    <w:uiPriority w:val="99"/>
    <w:semiHidden/>
    <w:link w:val="Sprechblasentext"/>
    <w:rsid w:val="00f704c2"/>
    <w:basedOn w:val="DefaultParagraphFont"/>
    <w:rPr>
      <w:rFonts w:ascii="Segoe UI" w:hAnsi="Segoe UI" w:eastAsia="Times New Roman" w:cs="Segoe UI"/>
      <w:sz w:val="18"/>
      <w:szCs w:val="18"/>
      <w:lang w:val="de-DE" w:eastAsia="ar-SA"/>
    </w:rPr>
  </w:style>
  <w:style w:type="character" w:styleId="KopfzeileZchn" w:customStyle="1">
    <w:name w:val="Kopfzeile Zchn"/>
    <w:uiPriority w:val="99"/>
    <w:link w:val="Kopfzeile"/>
    <w:rsid w:val="009d7048"/>
    <w:basedOn w:val="DefaultParagraphFont"/>
    <w:rPr>
      <w:rFonts w:eastAsia="Times New Roman" w:cs="Times New Roman"/>
      <w:szCs w:val="24"/>
      <w:lang w:val="de-DE" w:eastAsia="ar-SA"/>
    </w:rPr>
  </w:style>
  <w:style w:type="character" w:styleId="FuzeileZchn" w:customStyle="1">
    <w:name w:val="Fußzeile Zchn"/>
    <w:uiPriority w:val="99"/>
    <w:link w:val="Fuzeile"/>
    <w:rsid w:val="009d7048"/>
    <w:basedOn w:val="DefaultParagraphFont"/>
    <w:rPr>
      <w:rFonts w:eastAsia="Times New Roman" w:cs="Times New Roman"/>
      <w:szCs w:val="24"/>
      <w:lang w:val="de-DE" w:eastAsia="ar-SA"/>
    </w:rPr>
  </w:style>
  <w:style w:type="character" w:styleId="CITE">
    <w:name w:val="CITE"/>
    <w:rPr>
      <w:i/>
    </w:rPr>
  </w:style>
  <w:style w:type="character" w:styleId="CODE">
    <w:name w:val="CODE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Keyboard">
    <w:name w:val="Keyboard"/>
    <w:rPr>
      <w:rFonts w:ascii="Courier New" w:hAnsi="Courier New"/>
      <w:b/>
      <w:sz w:val="20"/>
    </w:rPr>
  </w:style>
  <w:style w:type="character" w:styleId="Sample">
    <w:name w:val="Sample"/>
    <w:rPr>
      <w:rFonts w:ascii="Courier New" w:hAnsi="Courier New"/>
    </w:rPr>
  </w:style>
  <w:style w:type="character" w:styleId="Strong">
    <w:name w:val="Strong"/>
    <w:rPr>
      <w:b/>
    </w:rPr>
  </w:style>
  <w:style w:type="character" w:styleId="Typewriter">
    <w:name w:val="Typewriter"/>
    <w:rPr>
      <w:rFonts w:ascii="Courier New" w:hAnsi="Courier New"/>
      <w:sz w:val="20"/>
    </w:rPr>
  </w:style>
  <w:style w:type="character" w:styleId="HTMLMarkup">
    <w:name w:val="HTML Markup"/>
    <w:rPr>
      <w:vanish/>
      <w:color w:val="FF0000"/>
    </w:rPr>
  </w:style>
  <w:style w:type="character" w:styleId="Comment">
    <w:name w:val="Comment"/>
    <w:rPr>
      <w:vanish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Mangal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SprechblasentextZchn"/>
    <w:rsid w:val="00f704c2"/>
    <w:basedOn w:val="Normal"/>
    <w:pPr/>
    <w:rPr>
      <w:rFonts w:ascii="Segoe UI" w:hAnsi="Segoe UI" w:cs="Segoe UI"/>
      <w:sz w:val="18"/>
      <w:szCs w:val="18"/>
    </w:rPr>
  </w:style>
  <w:style w:type="paragraph" w:styleId="Kopfzeile">
    <w:name w:val="Kopfzeile"/>
    <w:uiPriority w:val="99"/>
    <w:unhideWhenUsed/>
    <w:link w:val="KopfzeileZchn"/>
    <w:rsid w:val="009d7048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Fuzeile">
    <w:name w:val="Fußzeile"/>
    <w:uiPriority w:val="99"/>
    <w:unhideWhenUsed/>
    <w:link w:val="FuzeileZchn"/>
    <w:rsid w:val="009d7048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DefinitionTerm">
    <w:name w:val="Definition Term"/>
    <w:basedOn w:val="Normal"/>
    <w:pPr/>
    <w:rPr/>
  </w:style>
  <w:style w:type="paragraph" w:styleId="DefinitionList">
    <w:name w:val="Definition List"/>
    <w:basedOn w:val="Normal"/>
    <w:pPr>
      <w:ind w:left="360" w:right="0" w:hanging="0"/>
    </w:pPr>
    <w:rPr/>
  </w:style>
  <w:style w:type="paragraph" w:styleId="H1">
    <w:name w:val="H1"/>
    <w:basedOn w:val="Normal"/>
    <w:pPr>
      <w:keepNext/>
      <w:spacing w:before="100" w:after="100"/>
    </w:pPr>
    <w:rPr>
      <w:b/>
      <w:sz w:val="48"/>
    </w:rPr>
  </w:style>
  <w:style w:type="paragraph" w:styleId="H2">
    <w:name w:val="H2"/>
    <w:basedOn w:val="Normal"/>
    <w:pPr>
      <w:keepNext/>
      <w:spacing w:before="100" w:after="100"/>
    </w:pPr>
    <w:rPr>
      <w:b/>
      <w:sz w:val="36"/>
    </w:rPr>
  </w:style>
  <w:style w:type="paragraph" w:styleId="H3">
    <w:name w:val="H3"/>
    <w:basedOn w:val="Normal"/>
    <w:pPr>
      <w:keepNext/>
      <w:spacing w:before="100" w:after="100"/>
    </w:pPr>
    <w:rPr>
      <w:b/>
      <w:sz w:val="28"/>
    </w:rPr>
  </w:style>
  <w:style w:type="paragraph" w:styleId="H4">
    <w:name w:val="H4"/>
    <w:basedOn w:val="Normal"/>
    <w:pPr>
      <w:keepNext/>
      <w:spacing w:before="100" w:after="100"/>
    </w:pPr>
    <w:rPr>
      <w:b/>
      <w:sz w:val="24"/>
    </w:rPr>
  </w:style>
  <w:style w:type="paragraph" w:styleId="H5">
    <w:name w:val="H5"/>
    <w:basedOn w:val="Normal"/>
    <w:pPr>
      <w:keepNext/>
      <w:spacing w:before="100" w:after="100"/>
    </w:pPr>
    <w:rPr>
      <w:b/>
      <w:sz w:val="20"/>
    </w:rPr>
  </w:style>
  <w:style w:type="paragraph" w:styleId="H6">
    <w:name w:val="H6"/>
    <w:basedOn w:val="Normal"/>
    <w:pPr>
      <w:keepNext/>
      <w:spacing w:before="100" w:after="100"/>
    </w:pPr>
    <w:rPr>
      <w:b/>
      <w:sz w:val="16"/>
    </w:rPr>
  </w:style>
  <w:style w:type="paragraph" w:styleId="Address">
    <w:name w:val="Address"/>
    <w:basedOn w:val="Normal"/>
    <w:pPr/>
    <w:rPr>
      <w:i/>
    </w:rPr>
  </w:style>
  <w:style w:type="paragraph" w:styleId="Blockquote">
    <w:name w:val="Blockquote"/>
    <w:basedOn w:val="Normal"/>
    <w:pPr>
      <w:spacing w:before="100" w:after="100"/>
      <w:ind w:left="360" w:right="360" w:hanging="0"/>
    </w:pPr>
    <w:rPr/>
  </w:style>
  <w:style w:type="paragraph" w:styleId="Preformatted">
    <w:name w:val="Preformatted"/>
    <w:basedOn w:val="Normal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pPr>
      <w:widowControl/>
      <w:pBdr>
        <w:top w:val="double" w:sz="2" w:space="0" w:color="000001"/>
        <w:left w:val="nil"/>
        <w:bottom w:val="nil"/>
        <w:right w:val="nil"/>
      </w:pBdr>
      <w:suppressAutoHyphens w:val="true"/>
      <w:bidi w:val="0"/>
      <w:jc w:val="center"/>
    </w:pPr>
    <w:rPr>
      <w:rFonts w:ascii="Arial" w:hAnsi="Arial" w:eastAsia="Arial" w:cs="Courier New"/>
      <w:vanish/>
      <w:color w:val="auto"/>
      <w:sz w:val="16"/>
      <w:szCs w:val="24"/>
      <w:lang w:val="it-IT" w:eastAsia="en-US" w:bidi="ar-SA"/>
    </w:rPr>
  </w:style>
  <w:style w:type="paragraph" w:styleId="ZTopofForm">
    <w:name w:val="z-Top of Form"/>
    <w:pPr>
      <w:widowControl/>
      <w:pBdr>
        <w:top w:val="nil"/>
        <w:left w:val="nil"/>
        <w:bottom w:val="double" w:sz="2" w:space="0" w:color="000001"/>
        <w:right w:val="nil"/>
      </w:pBdr>
      <w:suppressAutoHyphens w:val="true"/>
      <w:bidi w:val="0"/>
      <w:jc w:val="center"/>
    </w:pPr>
    <w:rPr>
      <w:rFonts w:ascii="Arial" w:hAnsi="Arial" w:eastAsia="Arial" w:cs="Courier New"/>
      <w:vanish/>
      <w:color w:val="auto"/>
      <w:sz w:val="16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B35F34A3</Template>
  <TotalTime>0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2017-08-21T13:40:00Z</dcterms:created>
  <dc:creator>Marion Plangger</dc:creator>
  <dc:language>de-DE</dc:language>
  <cp:lastModifiedBy>Paula Tasser</cp:lastModifiedBy>
  <cp:lastPrinted>2017-08-16T08:04:00Z</cp:lastPrinted>
  <dcterms:modified xsi:type="dcterms:W3CDTF">2017-08-21T13:40:00Z</dcterms:modified>
  <cp:revision>2</cp:revision>
</cp:coreProperties>
</file>